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ADF" w14:textId="77777777" w:rsidR="00DE40C1" w:rsidRDefault="00DE40C1" w:rsidP="00DE40C1"/>
    <w:p w14:paraId="7165ADC0" w14:textId="77777777" w:rsidR="00DE40C1" w:rsidRDefault="00DE40C1" w:rsidP="00DE40C1">
      <w:pPr>
        <w:keepNext/>
        <w:jc w:val="both"/>
        <w:outlineLvl w:val="0"/>
        <w:rPr>
          <w:rFonts w:ascii="Arial" w:eastAsia="Times New Roman" w:hAnsi="Arial" w:cs="Arial"/>
          <w:b/>
          <w:sz w:val="40"/>
          <w:szCs w:val="40"/>
        </w:rPr>
      </w:pPr>
      <w:r>
        <w:rPr>
          <w:rFonts w:ascii="Arial" w:eastAsia="Times New Roman" w:hAnsi="Arial" w:cs="Arial"/>
          <w:b/>
          <w:sz w:val="40"/>
          <w:szCs w:val="40"/>
        </w:rPr>
        <w:t>Standard Form W</w:t>
      </w:r>
    </w:p>
    <w:p w14:paraId="64C781B1" w14:textId="77777777" w:rsidR="00DE40C1" w:rsidRDefault="00DE40C1" w:rsidP="00DE40C1">
      <w:pPr>
        <w:rPr>
          <w:sz w:val="22"/>
          <w:szCs w:val="22"/>
        </w:rPr>
      </w:pPr>
      <w:r>
        <w:br w:type="page"/>
      </w:r>
    </w:p>
    <w:p w14:paraId="7C1E4DA3" w14:textId="77777777" w:rsidR="00DE40C1" w:rsidRPr="00A14303" w:rsidRDefault="00DE40C1" w:rsidP="00DE40C1">
      <w:pPr>
        <w:tabs>
          <w:tab w:val="left" w:pos="3780"/>
        </w:tabs>
        <w:jc w:val="both"/>
        <w:rPr>
          <w:rFonts w:ascii="Arial" w:hAnsi="Arial" w:cs="Arial"/>
        </w:rPr>
      </w:pPr>
      <w:r w:rsidRPr="00A14303">
        <w:rPr>
          <w:rFonts w:ascii="Arial" w:hAnsi="Arial" w:cs="Arial"/>
        </w:rPr>
        <w:lastRenderedPageBreak/>
        <w:t>DATE</w:t>
      </w:r>
    </w:p>
    <w:p w14:paraId="31956718" w14:textId="77777777" w:rsidR="00DE40C1" w:rsidRPr="00A14303" w:rsidRDefault="00DE40C1" w:rsidP="00DE40C1">
      <w:pPr>
        <w:jc w:val="both"/>
        <w:rPr>
          <w:rFonts w:ascii="Arial" w:hAnsi="Arial" w:cs="Arial"/>
        </w:rPr>
      </w:pPr>
      <w:r w:rsidRPr="00A14303">
        <w:rPr>
          <w:rFonts w:ascii="Arial" w:hAnsi="Arial" w:cs="Arial"/>
        </w:rPr>
        <w:t>REF</w:t>
      </w:r>
    </w:p>
    <w:p w14:paraId="11FBA585" w14:textId="77777777" w:rsidR="00DE40C1" w:rsidRPr="00A14303" w:rsidRDefault="00DE40C1" w:rsidP="00DE40C1">
      <w:pPr>
        <w:jc w:val="both"/>
        <w:rPr>
          <w:rFonts w:ascii="Arial" w:hAnsi="Arial" w:cs="Arial"/>
        </w:rPr>
      </w:pPr>
    </w:p>
    <w:p w14:paraId="42BC30A8" w14:textId="77777777" w:rsidR="00DE40C1" w:rsidRDefault="00DE40C1" w:rsidP="00DE40C1">
      <w:pPr>
        <w:spacing w:line="280" w:lineRule="exact"/>
        <w:rPr>
          <w:rFonts w:ascii="Arial" w:eastAsia="Times New Roman" w:hAnsi="Arial" w:cs="Arial"/>
          <w:spacing w:val="10"/>
        </w:rPr>
      </w:pPr>
      <w:r>
        <w:rPr>
          <w:rFonts w:ascii="Arial" w:eastAsia="Times New Roman" w:hAnsi="Arial" w:cs="Arial"/>
          <w:spacing w:val="10"/>
        </w:rPr>
        <w:t>To: see distribution list</w:t>
      </w:r>
    </w:p>
    <w:p w14:paraId="223923FA" w14:textId="77777777" w:rsidR="00DE40C1" w:rsidRDefault="00DE40C1" w:rsidP="00DE40C1">
      <w:pPr>
        <w:jc w:val="right"/>
        <w:rPr>
          <w:rFonts w:ascii="Arial" w:hAnsi="Arial" w:cs="Arial"/>
        </w:rPr>
      </w:pPr>
      <w:r>
        <w:rPr>
          <w:rFonts w:ascii="Arial" w:hAnsi="Arial" w:cs="Arial"/>
        </w:rPr>
        <w:t>:</w:t>
      </w:r>
    </w:p>
    <w:p w14:paraId="0525FDB3" w14:textId="77777777" w:rsidR="00DE40C1" w:rsidRDefault="00DE40C1" w:rsidP="00DE40C1">
      <w:pPr>
        <w:autoSpaceDE w:val="0"/>
        <w:autoSpaceDN w:val="0"/>
        <w:adjustRightInd w:val="0"/>
        <w:rPr>
          <w:rFonts w:ascii="Arial" w:eastAsia="Calibri" w:hAnsi="Arial" w:cs="Arial"/>
          <w:color w:val="0000FF"/>
          <w:u w:val="single"/>
        </w:rPr>
      </w:pPr>
      <w:r>
        <w:rPr>
          <w:rFonts w:ascii="Arial" w:eastAsia="Calibri" w:hAnsi="Arial" w:cs="Arial"/>
          <w:color w:val="000000"/>
        </w:rPr>
        <w:t xml:space="preserve">Email: </w:t>
      </w:r>
      <w:hyperlink r:id="rId11" w:tgtFrame="_blank" w:history="1">
        <w:r>
          <w:rPr>
            <w:rStyle w:val="Hyperlink"/>
            <w:rFonts w:ascii="Arial" w:eastAsia="Calibri" w:hAnsi="Arial" w:cs="Arial"/>
          </w:rPr>
          <w:t>cvltrackaccess@amey.co.uk</w:t>
        </w:r>
      </w:hyperlink>
    </w:p>
    <w:p w14:paraId="48A36DBB" w14:textId="77777777" w:rsidR="00DE40C1" w:rsidRDefault="00DE40C1" w:rsidP="00DE40C1">
      <w:pPr>
        <w:spacing w:line="280" w:lineRule="exact"/>
        <w:rPr>
          <w:rFonts w:ascii="Arial" w:eastAsia="Times New Roman" w:hAnsi="Arial" w:cs="Arial"/>
          <w:spacing w:val="10"/>
        </w:rPr>
      </w:pPr>
    </w:p>
    <w:p w14:paraId="40B56A76" w14:textId="77777777" w:rsidR="00DE40C1" w:rsidRDefault="00DE40C1" w:rsidP="00DE40C1">
      <w:pPr>
        <w:spacing w:line="280" w:lineRule="exact"/>
        <w:rPr>
          <w:rFonts w:ascii="Arial" w:eastAsia="Times New Roman" w:hAnsi="Arial" w:cs="Arial"/>
          <w:spacing w:val="10"/>
        </w:rPr>
      </w:pPr>
      <w:r>
        <w:rPr>
          <w:rFonts w:ascii="Arial" w:eastAsia="Times New Roman" w:hAnsi="Arial" w:cs="Arial"/>
          <w:spacing w:val="10"/>
        </w:rPr>
        <w:t>Dear colleague,</w:t>
      </w:r>
    </w:p>
    <w:p w14:paraId="0AC20E4E" w14:textId="77777777" w:rsidR="00DE40C1" w:rsidRDefault="00DE40C1" w:rsidP="00DE40C1">
      <w:pPr>
        <w:spacing w:line="280" w:lineRule="exact"/>
        <w:rPr>
          <w:rFonts w:ascii="Arial" w:eastAsia="Times New Roman" w:hAnsi="Arial" w:cs="Arial"/>
          <w:spacing w:val="10"/>
        </w:rPr>
      </w:pPr>
    </w:p>
    <w:p w14:paraId="51AB8D38" w14:textId="48E6813E" w:rsidR="00DE40C1" w:rsidRPr="0011252C" w:rsidRDefault="00F90DA1" w:rsidP="00DE40C1">
      <w:pPr>
        <w:jc w:val="both"/>
        <w:rPr>
          <w:rFonts w:ascii="Arial" w:hAnsi="Arial" w:cs="Arial"/>
          <w:b/>
          <w:color w:val="200C4C"/>
        </w:rPr>
      </w:pPr>
      <w:r w:rsidRPr="0011252C">
        <w:rPr>
          <w:rFonts w:ascii="Arial" w:hAnsi="Arial" w:cs="Arial"/>
          <w:b/>
          <w:color w:val="200C4C"/>
        </w:rPr>
        <w:t>Seilwaith Amey Cymru /Amey Infrastructure Wales Ltd (</w:t>
      </w:r>
      <w:proofErr w:type="gramStart"/>
      <w:r w:rsidRPr="0011252C">
        <w:rPr>
          <w:rFonts w:ascii="Arial" w:hAnsi="Arial" w:cs="Arial"/>
          <w:b/>
          <w:color w:val="200C4C"/>
        </w:rPr>
        <w:t xml:space="preserve">AIW) </w:t>
      </w:r>
      <w:r w:rsidR="00DE40C1" w:rsidRPr="0011252C">
        <w:rPr>
          <w:rFonts w:ascii="Arial" w:hAnsi="Arial" w:cs="Arial"/>
          <w:b/>
          <w:color w:val="200C4C"/>
        </w:rPr>
        <w:t xml:space="preserve"> rejection</w:t>
      </w:r>
      <w:proofErr w:type="gramEnd"/>
      <w:r w:rsidR="00DE40C1" w:rsidRPr="0011252C">
        <w:rPr>
          <w:rFonts w:ascii="Arial" w:hAnsi="Arial" w:cs="Arial"/>
          <w:b/>
          <w:color w:val="200C4C"/>
        </w:rPr>
        <w:t xml:space="preserve"> of Sponsor’s entitlement to instruct (AIW) to implement proposed G3 CVL Network Change:</w:t>
      </w:r>
    </w:p>
    <w:p w14:paraId="3D5570BD" w14:textId="7623FC53" w:rsidR="00DE40C1" w:rsidRPr="0011252C" w:rsidRDefault="6602D84B" w:rsidP="3987A566">
      <w:pPr>
        <w:jc w:val="both"/>
        <w:rPr>
          <w:rFonts w:ascii="Arial" w:hAnsi="Arial" w:cs="Arial"/>
          <w:b/>
          <w:bCs/>
          <w:color w:val="200C4C"/>
        </w:rPr>
      </w:pPr>
      <w:r w:rsidRPr="0011252C">
        <w:rPr>
          <w:rFonts w:ascii="Arial" w:hAnsi="Arial" w:cs="Arial"/>
          <w:b/>
          <w:bCs/>
          <w:color w:val="200C4C"/>
        </w:rPr>
        <w:t>[</w:t>
      </w:r>
      <w:r w:rsidR="00DE40C1" w:rsidRPr="0011252C">
        <w:rPr>
          <w:rFonts w:ascii="Arial" w:hAnsi="Arial" w:cs="Arial"/>
          <w:b/>
          <w:bCs/>
          <w:color w:val="200C4C"/>
        </w:rPr>
        <w:t>Location</w:t>
      </w:r>
      <w:r w:rsidR="5FFFE816" w:rsidRPr="0011252C">
        <w:rPr>
          <w:rFonts w:ascii="Arial" w:hAnsi="Arial" w:cs="Arial"/>
          <w:b/>
          <w:bCs/>
          <w:color w:val="200C4C"/>
        </w:rPr>
        <w:t>]</w:t>
      </w:r>
    </w:p>
    <w:p w14:paraId="11D2E2DF" w14:textId="21F506EE" w:rsidR="00DE40C1" w:rsidRPr="0011252C" w:rsidRDefault="5FFFE816" w:rsidP="3987A566">
      <w:pPr>
        <w:jc w:val="both"/>
        <w:rPr>
          <w:rFonts w:ascii="Arial" w:hAnsi="Arial" w:cs="Arial"/>
          <w:b/>
          <w:bCs/>
          <w:color w:val="200C4C"/>
        </w:rPr>
      </w:pPr>
      <w:r w:rsidRPr="0011252C">
        <w:rPr>
          <w:rFonts w:ascii="Arial" w:hAnsi="Arial" w:cs="Arial"/>
          <w:b/>
          <w:bCs/>
          <w:color w:val="200C4C"/>
        </w:rPr>
        <w:t>[</w:t>
      </w:r>
      <w:r w:rsidR="00DE40C1" w:rsidRPr="0011252C">
        <w:rPr>
          <w:rFonts w:ascii="Arial" w:hAnsi="Arial" w:cs="Arial"/>
          <w:b/>
          <w:bCs/>
          <w:color w:val="200C4C"/>
        </w:rPr>
        <w:t>Nature of Change</w:t>
      </w:r>
      <w:r w:rsidR="6CE3AD47" w:rsidRPr="0011252C">
        <w:rPr>
          <w:rFonts w:ascii="Arial" w:hAnsi="Arial" w:cs="Arial"/>
          <w:b/>
          <w:bCs/>
          <w:color w:val="200C4C"/>
        </w:rPr>
        <w:t>]</w:t>
      </w:r>
    </w:p>
    <w:p w14:paraId="6256412D" w14:textId="0C985C6E" w:rsidR="00DE40C1" w:rsidRDefault="00DE40C1" w:rsidP="00DE40C1">
      <w:pPr>
        <w:jc w:val="both"/>
        <w:rPr>
          <w:rFonts w:ascii="Arial" w:hAnsi="Arial" w:cs="Arial"/>
          <w:b/>
        </w:rPr>
      </w:pPr>
      <w:r>
        <w:rPr>
          <w:rFonts w:ascii="Arial" w:hAnsi="Arial" w:cs="Arial"/>
        </w:rPr>
        <w:t>With reference to the notice issued by AIW on [insert date] on [insert name of Sponsor]’s behalf outlining [insert name of Sponsor]’s perceived entitlement to instruct AIW to implement the CVL Network Change proposal outlined above, this letter constitutes AIW’s formal rejection of that position under Condition G10.2.3(a) of the CVL Network Code.</w:t>
      </w:r>
    </w:p>
    <w:p w14:paraId="220F5615" w14:textId="4F16389A" w:rsidR="00DE40C1" w:rsidRDefault="00DE40C1" w:rsidP="00DE40C1">
      <w:pPr>
        <w:jc w:val="both"/>
        <w:rPr>
          <w:rFonts w:ascii="Arial" w:hAnsi="Arial" w:cs="Arial"/>
        </w:rPr>
      </w:pPr>
      <w:r>
        <w:rPr>
          <w:rFonts w:ascii="Arial" w:hAnsi="Arial" w:cs="Arial"/>
        </w:rPr>
        <w:t xml:space="preserve">AIW considers that Condition G10.2.1 has not been satisfied because [state full reasons].  As such, [insert name of Sponsor] is not entitled to instruct AIW to implement the proposed CVL Network Change. </w:t>
      </w:r>
    </w:p>
    <w:p w14:paraId="41662B56" w14:textId="77777777" w:rsidR="00DE40C1" w:rsidRDefault="00DE40C1" w:rsidP="00DE40C1">
      <w:pPr>
        <w:jc w:val="both"/>
        <w:rPr>
          <w:rFonts w:ascii="Arial" w:hAnsi="Arial" w:cs="Arial"/>
        </w:rPr>
      </w:pPr>
      <w:r>
        <w:rPr>
          <w:rFonts w:ascii="Arial" w:hAnsi="Arial" w:cs="Arial"/>
        </w:rPr>
        <w:t>[Following wording to be used if appropriate]</w:t>
      </w:r>
    </w:p>
    <w:p w14:paraId="07995591" w14:textId="7433E97B" w:rsidR="00DE40C1" w:rsidRDefault="00DE40C1" w:rsidP="00DE40C1">
      <w:pPr>
        <w:jc w:val="both"/>
        <w:rPr>
          <w:rFonts w:ascii="Arial" w:hAnsi="Arial" w:cs="Arial"/>
        </w:rPr>
      </w:pPr>
      <w:r w:rsidRPr="1900333B">
        <w:rPr>
          <w:rFonts w:ascii="Arial" w:hAnsi="Arial" w:cs="Arial"/>
        </w:rPr>
        <w:t>[AIW wishes to treat this response as “sensitive information” as that term is defined in Part A of the CVL Network Code.  As such we will publish a non-sensitive version of this response as required under Condition A3.2 for publication on the AIW website.]</w:t>
      </w:r>
    </w:p>
    <w:p w14:paraId="513AF15F" w14:textId="0DF199C5" w:rsidR="1900333B" w:rsidRDefault="1900333B" w:rsidP="1900333B">
      <w:pPr>
        <w:jc w:val="both"/>
        <w:rPr>
          <w:rFonts w:ascii="Arial" w:hAnsi="Arial" w:cs="Arial"/>
        </w:rPr>
      </w:pPr>
    </w:p>
    <w:p w14:paraId="20744E8E" w14:textId="77777777" w:rsidR="00DE40C1" w:rsidRDefault="00DE40C1" w:rsidP="00DE40C1">
      <w:pPr>
        <w:jc w:val="both"/>
        <w:rPr>
          <w:rFonts w:ascii="Arial" w:hAnsi="Arial" w:cs="Arial"/>
        </w:rPr>
      </w:pPr>
      <w:r>
        <w:rPr>
          <w:rFonts w:ascii="Arial" w:hAnsi="Arial" w:cs="Arial"/>
        </w:rPr>
        <w:t>Yours faithfully,</w:t>
      </w:r>
    </w:p>
    <w:p w14:paraId="28F65DE0" w14:textId="77777777" w:rsidR="00DE40C1" w:rsidRDefault="00DE40C1" w:rsidP="00DE40C1">
      <w:pPr>
        <w:jc w:val="both"/>
        <w:rPr>
          <w:rFonts w:ascii="Arial" w:hAnsi="Arial" w:cs="Arial"/>
        </w:rPr>
      </w:pPr>
    </w:p>
    <w:p w14:paraId="0E7C2E5F" w14:textId="77777777" w:rsidR="00DE40C1" w:rsidRDefault="00DE40C1" w:rsidP="00DE40C1">
      <w:pPr>
        <w:jc w:val="both"/>
        <w:rPr>
          <w:rFonts w:ascii="Arial" w:hAnsi="Arial" w:cs="Arial"/>
        </w:rPr>
      </w:pPr>
    </w:p>
    <w:p w14:paraId="4D0BBDBD" w14:textId="77777777" w:rsidR="00DE40C1" w:rsidRDefault="00DE40C1" w:rsidP="00DE40C1">
      <w:pPr>
        <w:rPr>
          <w:rFonts w:ascii="Arial" w:hAnsi="Arial" w:cs="Arial"/>
          <w:sz w:val="22"/>
          <w:szCs w:val="22"/>
        </w:rPr>
      </w:pPr>
      <w:r>
        <w:rPr>
          <w:rFonts w:ascii="Arial" w:hAnsi="Arial" w:cs="Arial"/>
          <w:b/>
        </w:rPr>
        <w:t>Sender’s name</w:t>
      </w:r>
    </w:p>
    <w:p w14:paraId="395246CE" w14:textId="77777777" w:rsidR="00A10BDA" w:rsidRPr="00A14303" w:rsidRDefault="00A10BDA" w:rsidP="00DE40C1">
      <w:pPr>
        <w:jc w:val="both"/>
        <w:rPr>
          <w:rFonts w:ascii="Arial" w:hAnsi="Arial" w:cs="Arial"/>
        </w:rPr>
      </w:pPr>
    </w:p>
    <w:sectPr w:rsidR="00A10BDA" w:rsidRPr="00A14303" w:rsidSect="0011252C">
      <w:headerReference w:type="default" r:id="rId12"/>
      <w:footerReference w:type="default" r:id="rId13"/>
      <w:pgSz w:w="11900" w:h="16840"/>
      <w:pgMar w:top="226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DE3D" w14:textId="77777777" w:rsidR="002910BE" w:rsidRDefault="002910BE" w:rsidP="00C53CA9">
      <w:r>
        <w:separator/>
      </w:r>
    </w:p>
  </w:endnote>
  <w:endnote w:type="continuationSeparator" w:id="0">
    <w:p w14:paraId="3A5A51D8" w14:textId="77777777" w:rsidR="002910BE" w:rsidRDefault="002910BE"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4868" w14:textId="03CC8D07" w:rsidR="0011252C" w:rsidRDefault="000E3D29">
    <w:pPr>
      <w:pStyle w:val="Footer"/>
    </w:pPr>
    <w:r>
      <w:rPr>
        <w:noProof/>
      </w:rPr>
      <w:drawing>
        <wp:anchor distT="0" distB="0" distL="114300" distR="114300" simplePos="0" relativeHeight="251659264" behindDoc="0" locked="0" layoutInCell="1" allowOverlap="1" wp14:anchorId="2E7B534A" wp14:editId="38C74279">
          <wp:simplePos x="0" y="0"/>
          <wp:positionH relativeFrom="column">
            <wp:posOffset>-923925</wp:posOffset>
          </wp:positionH>
          <wp:positionV relativeFrom="paragraph">
            <wp:posOffset>-600075</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w:drawing>
        <wp:anchor distT="0" distB="0" distL="114300" distR="114300" simplePos="0" relativeHeight="251660288" behindDoc="0" locked="0" layoutInCell="1" allowOverlap="1" wp14:anchorId="7898C5BF" wp14:editId="79652848">
          <wp:simplePos x="0" y="0"/>
          <wp:positionH relativeFrom="column">
            <wp:posOffset>5667375</wp:posOffset>
          </wp:positionH>
          <wp:positionV relativeFrom="paragraph">
            <wp:posOffset>-95250</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1A908A92" wp14:editId="488D8CF3">
              <wp:simplePos x="0" y="0"/>
              <wp:positionH relativeFrom="column">
                <wp:posOffset>-361950</wp:posOffset>
              </wp:positionH>
              <wp:positionV relativeFrom="paragraph">
                <wp:posOffset>-104775</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F2BB428" w14:textId="77777777" w:rsidR="000E3D29" w:rsidRPr="00D45D2D" w:rsidRDefault="000E3D29" w:rsidP="000E3D2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08A92" id="Rectangle 1" o:spid="_x0000_s1026" style="position:absolute;margin-left:-28.5pt;margin-top:-8.25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CMPrIH3gAAAAoBAAAP&#10;AAAAZHJzL2Rvd25yZXYueG1sTI/NasMwEITvhb6D2EBviRyDU+NaDmmhlJJDadLeZUmxTa2VkeSf&#10;vH03p/Y2ww6z35T7xfZsMj50DgVsNwkwg8rpDhsBX+fXdQ4sRIla9g6NgKsJsK/u70pZaDfjp5lO&#10;sWFUgqGQAtoYh4LzoFpjZdi4wSDdLs5bGcn6hmsvZyq3PU+TZMet7JA+tHIwL61RP6fRCvh2l+fZ&#10;qhrfp+tHN74dvVL5UYiH1XJ4AhbNEv/CcMMndKiIqXYj6sB6AevskbZEEttdBowSeXoTtYAszYBX&#10;Jf8/ofoFAAD//wMAUEsBAi0AFAAGAAgAAAAhALaDOJL+AAAA4QEAABMAAAAAAAAAAAAAAAAAAAAA&#10;AFtDb250ZW50X1R5cGVzXS54bWxQSwECLQAUAAYACAAAACEAOP0h/9YAAACUAQAACwAAAAAAAAAA&#10;AAAAAAAvAQAAX3JlbHMvLnJlbHNQSwECLQAUAAYACAAAACEAJfhuNXECAABBBQAADgAAAAAAAAAA&#10;AAAAAAAuAgAAZHJzL2Uyb0RvYy54bWxQSwECLQAUAAYACAAAACEAjD6yB94AAAAKAQAADwAAAAAA&#10;AAAAAAAAAADLBAAAZHJzL2Rvd25yZXYueG1sUEsFBgAAAAAEAAQA8wAAANYFAAAAAA==&#10;" filled="f" stroked="f" strokeweight="1pt">
              <v:textbox>
                <w:txbxContent>
                  <w:p w14:paraId="0F2BB428" w14:textId="77777777" w:rsidR="000E3D29" w:rsidRPr="00D45D2D" w:rsidRDefault="000E3D29" w:rsidP="000E3D2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9469" w14:textId="77777777" w:rsidR="002910BE" w:rsidRDefault="002910BE" w:rsidP="00C53CA9">
      <w:r>
        <w:separator/>
      </w:r>
    </w:p>
  </w:footnote>
  <w:footnote w:type="continuationSeparator" w:id="0">
    <w:p w14:paraId="58355E82" w14:textId="77777777" w:rsidR="002910BE" w:rsidRDefault="002910BE"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52494820" w:rsidR="00C53CA9" w:rsidRDefault="0011252C" w:rsidP="0011252C">
    <w:pPr>
      <w:pStyle w:val="Header"/>
      <w:jc w:val="right"/>
    </w:pPr>
    <w:r w:rsidRPr="009477A3">
      <w:rPr>
        <w:noProof/>
      </w:rPr>
      <w:drawing>
        <wp:inline distT="0" distB="0" distL="0" distR="0" wp14:anchorId="6060D794" wp14:editId="7E3B2E71">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r w:rsidR="3987A5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990830">
    <w:abstractNumId w:val="0"/>
  </w:num>
  <w:num w:numId="2" w16cid:durableId="610087000">
    <w:abstractNumId w:val="1"/>
  </w:num>
  <w:num w:numId="3" w16cid:durableId="1715545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0E3D29"/>
    <w:rsid w:val="00101D0F"/>
    <w:rsid w:val="0011252C"/>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910BE"/>
    <w:rsid w:val="002F3D7E"/>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53687"/>
    <w:rsid w:val="007B52AC"/>
    <w:rsid w:val="007C0B87"/>
    <w:rsid w:val="007D2F9D"/>
    <w:rsid w:val="00805F69"/>
    <w:rsid w:val="008344A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DE40C1"/>
    <w:rsid w:val="00E0640B"/>
    <w:rsid w:val="00E33204"/>
    <w:rsid w:val="00E43D91"/>
    <w:rsid w:val="00E6289F"/>
    <w:rsid w:val="00EC65CC"/>
    <w:rsid w:val="00F1200A"/>
    <w:rsid w:val="00F2475D"/>
    <w:rsid w:val="00F36731"/>
    <w:rsid w:val="00F90969"/>
    <w:rsid w:val="00F90DA1"/>
    <w:rsid w:val="00FC2226"/>
    <w:rsid w:val="1900333B"/>
    <w:rsid w:val="3987A566"/>
    <w:rsid w:val="5FFFE816"/>
    <w:rsid w:val="6602D84B"/>
    <w:rsid w:val="6CE3A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287">
      <w:bodyDiv w:val="1"/>
      <w:marLeft w:val="0"/>
      <w:marRight w:val="0"/>
      <w:marTop w:val="0"/>
      <w:marBottom w:val="0"/>
      <w:divBdr>
        <w:top w:val="none" w:sz="0" w:space="0" w:color="auto"/>
        <w:left w:val="none" w:sz="0" w:space="0" w:color="auto"/>
        <w:bottom w:val="none" w:sz="0" w:space="0" w:color="auto"/>
        <w:right w:val="none" w:sz="0" w:space="0" w:color="auto"/>
      </w:divBdr>
    </w:div>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Props1.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2.xml><?xml version="1.0" encoding="utf-8"?>
<ds:datastoreItem xmlns:ds="http://schemas.openxmlformats.org/officeDocument/2006/customXml" ds:itemID="{1E6CE256-73EE-45EE-89CF-AF6FFFA56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4.xml><?xml version="1.0" encoding="utf-8"?>
<ds:datastoreItem xmlns:ds="http://schemas.openxmlformats.org/officeDocument/2006/customXml" ds:itemID="{F5C29079-B472-410C-9161-1C9CF17E2A61}">
  <ds:schemaRefs>
    <ds:schemaRef ds:uri="http://schemas.microsoft.com/office/2006/metadata/properties"/>
    <ds:schemaRef ds:uri="http://schemas.openxmlformats.org/package/2006/metadata/core-properties"/>
    <ds:schemaRef ds:uri="http://purl.org/dc/terms/"/>
    <ds:schemaRef ds:uri="3eac2dd5-4a5f-4643-8b6c-7681e8127688"/>
    <ds:schemaRef ds:uri="3062a9e9-f5ac-404e-a65f-98b463d966a7"/>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Morgan, Emily</cp:lastModifiedBy>
  <cp:revision>7</cp:revision>
  <dcterms:created xsi:type="dcterms:W3CDTF">2021-03-29T12:58:00Z</dcterms:created>
  <dcterms:modified xsi:type="dcterms:W3CDTF">2023-10-30T11:18:00Z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